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390D4" w14:textId="779374E9" w:rsidR="00DB14B6" w:rsidRDefault="002D68A1" w:rsidP="00DB14B6">
      <w:pPr>
        <w:spacing w:before="2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B14B6">
        <w:rPr>
          <w:rFonts w:ascii="Times New Roman" w:hAnsi="Times New Roman" w:cs="Times New Roman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3A6E2" wp14:editId="17DB9499">
                <wp:simplePos x="0" y="0"/>
                <wp:positionH relativeFrom="margin">
                  <wp:align>center</wp:align>
                </wp:positionH>
                <wp:positionV relativeFrom="paragraph">
                  <wp:posOffset>-87409</wp:posOffset>
                </wp:positionV>
                <wp:extent cx="6067425" cy="8763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345D7" w14:textId="77777777" w:rsidR="00DB14B6" w:rsidRPr="001B0ECD" w:rsidRDefault="00DB14B6" w:rsidP="00796384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B0E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COMISSÃO DE </w:t>
                            </w:r>
                            <w:r w:rsidR="00D643F9" w:rsidRPr="00D643F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ORÇAMENTO, FINANÇAS E CONTABILIDADE</w:t>
                            </w:r>
                            <w:r w:rsidR="00380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4B0B4663" w14:textId="6EF3044B" w:rsidR="00DB14B6" w:rsidRDefault="00DB14B6" w:rsidP="00E67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0E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PARECER N° 0</w:t>
                            </w:r>
                            <w:r w:rsidR="00BE6C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1155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6201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Pr="001B0E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4026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3A6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6.9pt;width:477.75pt;height:6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" filled="f" stroked="f">
                <v:textbox>
                  <w:txbxContent>
                    <w:p w14:paraId="753345D7" w14:textId="77777777" w:rsidR="00DB14B6" w:rsidRPr="001B0ECD" w:rsidRDefault="00DB14B6" w:rsidP="00796384">
                      <w:pPr>
                        <w:spacing w:before="240" w:after="0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B0ECD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COMISSÃO DE </w:t>
                      </w:r>
                      <w:r w:rsidR="00D643F9" w:rsidRPr="00D643F9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ORÇAMENTO, FINANÇAS E CONTABILIDADE</w:t>
                      </w:r>
                      <w:r w:rsidR="003801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.</w:t>
                      </w:r>
                    </w:p>
                    <w:p w14:paraId="4B0B4663" w14:textId="6EF3044B" w:rsidR="00DB14B6" w:rsidRDefault="00DB14B6" w:rsidP="00E670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B0E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PARECER N° 0</w:t>
                      </w:r>
                      <w:r w:rsidR="00BE6C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1155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6201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/</w:t>
                      </w:r>
                      <w:r w:rsidRPr="001B0E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4026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7E591" w14:textId="6EF90720" w:rsidR="00DB14B6" w:rsidRDefault="00360463" w:rsidP="00DB14B6">
      <w:pPr>
        <w:spacing w:before="2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B14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7B501" wp14:editId="1D4CA173">
                <wp:simplePos x="0" y="0"/>
                <wp:positionH relativeFrom="column">
                  <wp:posOffset>1983447</wp:posOffset>
                </wp:positionH>
                <wp:positionV relativeFrom="paragraph">
                  <wp:posOffset>33655</wp:posOffset>
                </wp:positionV>
                <wp:extent cx="4163695" cy="1626577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695" cy="1626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7907E" w14:textId="55F469D5" w:rsidR="00DA17F8" w:rsidRDefault="005774CF" w:rsidP="005774CF">
                            <w:pPr>
                              <w:spacing w:after="0"/>
                              <w:ind w:left="-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AO</w:t>
                            </w:r>
                            <w:r w:rsidR="00DA17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JETO DE </w:t>
                            </w:r>
                            <w:r w:rsidR="001155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RESOLUÇÃO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Nº</w:t>
                            </w:r>
                            <w:r w:rsidR="00F13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6C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1155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03</w:t>
                            </w:r>
                            <w:r w:rsidR="00DA17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</w:t>
                            </w:r>
                            <w:r w:rsidR="007E71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BE6C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DA17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AUTORIA D</w:t>
                            </w:r>
                            <w:r w:rsidR="001155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="008B1E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17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VEREADOR</w:t>
                            </w:r>
                            <w:r w:rsidR="00F13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55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GENILSON ALVES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155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QUE </w:t>
                            </w:r>
                            <w:r w:rsidR="00115512" w:rsidRPr="001155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DISPÕE SOBRE A INCLUSÃO DE MATÉRIAS SOCIOEDUCATIVAS DE PROTEÇÃO E DEFESA ANIMAL NA GRADE DE PROGRAMAÇÃO DA TV CÂMARA MOSSORÓ</w:t>
                            </w:r>
                            <w:r w:rsidR="001155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66F20AC" w14:textId="77777777" w:rsidR="00796384" w:rsidRPr="00796384" w:rsidRDefault="00796384" w:rsidP="005774CF">
                            <w:pPr>
                              <w:spacing w:after="0"/>
                              <w:ind w:left="-14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7045135D" w14:textId="77777777" w:rsidR="007977FB" w:rsidRDefault="007977FB" w:rsidP="005774CF">
                            <w:pPr>
                              <w:spacing w:after="0"/>
                              <w:ind w:left="-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04CF6C" w14:textId="77777777" w:rsidR="007977FB" w:rsidRPr="005774CF" w:rsidRDefault="007977FB" w:rsidP="005774CF">
                            <w:pPr>
                              <w:spacing w:after="0"/>
                              <w:ind w:left="-142"/>
                              <w:jc w:val="both"/>
                            </w:pPr>
                          </w:p>
                          <w:p w14:paraId="449626CB" w14:textId="77777777" w:rsidR="00DB14B6" w:rsidRDefault="00AF4D23" w:rsidP="005774CF">
                            <w:pPr>
                              <w:ind w:left="-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</w:t>
                            </w:r>
                            <w:r w:rsidR="000611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B501" id="_x0000_s1027" type="#_x0000_t202" style="position:absolute;left:0;text-align:left;margin-left:156.2pt;margin-top:2.65pt;width:327.85pt;height:1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" filled="f" stroked="f">
                <v:textbox>
                  <w:txbxContent>
                    <w:p w14:paraId="7AF7907E" w14:textId="55F469D5" w:rsidR="00DA17F8" w:rsidRDefault="005774CF" w:rsidP="005774CF">
                      <w:pPr>
                        <w:spacing w:after="0"/>
                        <w:ind w:left="-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AO</w:t>
                      </w:r>
                      <w:r w:rsidR="00DA17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JETO DE </w:t>
                      </w:r>
                      <w:r w:rsidR="001155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RESOLUÇÃO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Nº</w:t>
                      </w:r>
                      <w:r w:rsidR="00F13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E6C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1155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03</w:t>
                      </w:r>
                      <w:r w:rsidR="00DA17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</w:t>
                      </w:r>
                      <w:r w:rsidR="007E71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BE6C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DA17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AUTORIA D</w:t>
                      </w:r>
                      <w:r w:rsidR="001155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="008B1E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A17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VEREADOR</w:t>
                      </w:r>
                      <w:r w:rsidR="00F137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155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GENILSON ALVES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1155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QUE </w:t>
                      </w:r>
                      <w:r w:rsidR="00115512" w:rsidRPr="001155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DISPÕE SOBRE A INCLUSÃO DE MATÉRIAS SOCIOEDUCATIVAS DE PROTEÇÃO E DEFESA ANIMAL NA GRADE DE PROGRAMAÇÃO DA TV CÂMARA MOSSORÓ</w:t>
                      </w:r>
                      <w:r w:rsidR="001155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66F20AC" w14:textId="77777777" w:rsidR="00796384" w:rsidRPr="00796384" w:rsidRDefault="00796384" w:rsidP="005774CF">
                      <w:pPr>
                        <w:spacing w:after="0"/>
                        <w:ind w:left="-14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  <w:p w14:paraId="7045135D" w14:textId="77777777" w:rsidR="007977FB" w:rsidRDefault="007977FB" w:rsidP="005774CF">
                      <w:pPr>
                        <w:spacing w:after="0"/>
                        <w:ind w:left="-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504CF6C" w14:textId="77777777" w:rsidR="007977FB" w:rsidRPr="005774CF" w:rsidRDefault="007977FB" w:rsidP="005774CF">
                      <w:pPr>
                        <w:spacing w:after="0"/>
                        <w:ind w:left="-142"/>
                        <w:jc w:val="both"/>
                      </w:pPr>
                    </w:p>
                    <w:p w14:paraId="449626CB" w14:textId="77777777" w:rsidR="00DB14B6" w:rsidRDefault="00AF4D23" w:rsidP="005774CF">
                      <w:pPr>
                        <w:ind w:left="-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</w:t>
                      </w:r>
                      <w:r w:rsidR="000611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DEA943" w14:textId="77777777" w:rsidR="00DB14B6" w:rsidRDefault="00DB14B6" w:rsidP="00DB14B6">
      <w:pPr>
        <w:spacing w:before="240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6E107B61" w14:textId="77777777" w:rsidR="001B0ECD" w:rsidRDefault="001B0ECD" w:rsidP="00DB14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A24D0" w14:textId="77777777" w:rsidR="00796384" w:rsidRPr="00796384" w:rsidRDefault="00796384" w:rsidP="00DF063F">
      <w:pPr>
        <w:spacing w:after="0"/>
        <w:jc w:val="center"/>
        <w:rPr>
          <w:rFonts w:ascii="Times New Roman" w:hAnsi="Times New Roman" w:cs="Times New Roman"/>
          <w:b/>
          <w:sz w:val="12"/>
          <w:szCs w:val="24"/>
          <w:u w:val="single"/>
        </w:rPr>
      </w:pPr>
    </w:p>
    <w:p w14:paraId="4C4CDBB4" w14:textId="77777777" w:rsidR="00512976" w:rsidRDefault="00512976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3F3395" w14:textId="77777777" w:rsidR="00512976" w:rsidRDefault="00512976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1ABE1A" w14:textId="77777777" w:rsidR="00E66D9D" w:rsidRDefault="00E66D9D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2FAAE" w14:textId="33184BA5" w:rsidR="002F3FD5" w:rsidRDefault="001B0ECD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ECD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4803E3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2F3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Relatório</w:t>
      </w:r>
    </w:p>
    <w:p w14:paraId="3F4489B0" w14:textId="77777777" w:rsidR="00CF04A5" w:rsidRPr="002D68A1" w:rsidRDefault="00CF04A5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3CD728" w14:textId="1DE4C7E2" w:rsidR="00512976" w:rsidRDefault="00164CC8" w:rsidP="00E83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F2CD6" w:rsidRPr="001B6E2F">
        <w:rPr>
          <w:rFonts w:ascii="Times New Roman" w:hAnsi="Times New Roman" w:cs="Times New Roman"/>
          <w:sz w:val="24"/>
          <w:szCs w:val="24"/>
        </w:rPr>
        <w:t xml:space="preserve">Trata-se de Projeto de </w:t>
      </w:r>
      <w:r w:rsidR="00115512">
        <w:rPr>
          <w:rFonts w:ascii="Times New Roman" w:hAnsi="Times New Roman" w:cs="Times New Roman"/>
          <w:sz w:val="24"/>
          <w:szCs w:val="24"/>
        </w:rPr>
        <w:t>Resolução</w:t>
      </w:r>
      <w:r w:rsidR="009F2CD6" w:rsidRPr="001B6E2F">
        <w:rPr>
          <w:rFonts w:ascii="Times New Roman" w:hAnsi="Times New Roman" w:cs="Times New Roman"/>
          <w:sz w:val="24"/>
          <w:szCs w:val="24"/>
        </w:rPr>
        <w:t xml:space="preserve"> </w:t>
      </w:r>
      <w:r w:rsidR="00906498">
        <w:rPr>
          <w:rFonts w:ascii="Times New Roman" w:hAnsi="Times New Roman" w:cs="Times New Roman"/>
          <w:sz w:val="24"/>
          <w:szCs w:val="24"/>
        </w:rPr>
        <w:t xml:space="preserve">que </w:t>
      </w:r>
      <w:r w:rsidR="00115512">
        <w:rPr>
          <w:rFonts w:ascii="Times New Roman" w:hAnsi="Times New Roman" w:cs="Times New Roman"/>
          <w:sz w:val="24"/>
          <w:szCs w:val="24"/>
        </w:rPr>
        <w:t>dispõe sobre a inclusão de matérias socioeducativas de proteção e defesa animal na grade de programação da TV Câmara Mossoró, por meio de parcerias e convênios com o Poder Executivo, Organizações Não Governamentais e afins, bem como entidades privadas, para viabilizar a execução desta Resolução.</w:t>
      </w:r>
    </w:p>
    <w:p w14:paraId="6057F292" w14:textId="4A47ECB0" w:rsidR="00453E16" w:rsidRDefault="00E83CF7" w:rsidP="007963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B0ECD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1B0ECD" w:rsidRPr="001B0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Voto </w:t>
      </w:r>
      <w:r w:rsidR="0079638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1B0ECD" w:rsidRPr="001B0ECD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796384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1B0ECD" w:rsidRPr="001B0ECD">
        <w:rPr>
          <w:rFonts w:ascii="Times New Roman" w:hAnsi="Times New Roman" w:cs="Times New Roman"/>
          <w:b/>
          <w:sz w:val="24"/>
          <w:szCs w:val="24"/>
          <w:u w:val="single"/>
        </w:rPr>
        <w:t>elator</w:t>
      </w:r>
    </w:p>
    <w:p w14:paraId="444FFBC5" w14:textId="77777777" w:rsidR="00512976" w:rsidRPr="00E83CF7" w:rsidRDefault="00512976" w:rsidP="0079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1BF7B" w14:textId="252624A8" w:rsidR="00A82A69" w:rsidRDefault="00CA3B1F" w:rsidP="00DF063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focalizado teve preliminarmente como cumprimento das normas regimentais a análise da Comissão de Constituição e Justiça dessa Casa Legislativa, com parecer</w:t>
      </w:r>
      <w:r w:rsidR="00E57FC2">
        <w:rPr>
          <w:rFonts w:ascii="Times New Roman" w:hAnsi="Times New Roman" w:cs="Times New Roman"/>
          <w:sz w:val="24"/>
          <w:szCs w:val="24"/>
        </w:rPr>
        <w:t xml:space="preserve"> favorável</w:t>
      </w:r>
      <w:r w:rsidR="00006B35">
        <w:rPr>
          <w:rFonts w:ascii="Times New Roman" w:hAnsi="Times New Roman" w:cs="Times New Roman"/>
          <w:sz w:val="24"/>
          <w:szCs w:val="24"/>
        </w:rPr>
        <w:t>,</w:t>
      </w:r>
      <w:r w:rsidR="00E00C87">
        <w:rPr>
          <w:rFonts w:ascii="Times New Roman" w:hAnsi="Times New Roman" w:cs="Times New Roman"/>
          <w:sz w:val="24"/>
          <w:szCs w:val="24"/>
        </w:rPr>
        <w:t xml:space="preserve"> sendo o mesmo </w:t>
      </w:r>
      <w:r w:rsidR="004A5B39">
        <w:rPr>
          <w:rFonts w:ascii="Times New Roman" w:hAnsi="Times New Roman" w:cs="Times New Roman"/>
          <w:sz w:val="24"/>
          <w:szCs w:val="24"/>
        </w:rPr>
        <w:t>aprovado</w:t>
      </w:r>
      <w:r w:rsidR="00006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pelos seus ilustres membros</w:t>
      </w:r>
      <w:r w:rsidR="00763933">
        <w:rPr>
          <w:rFonts w:ascii="Times New Roman" w:hAnsi="Times New Roman" w:cs="Times New Roman"/>
          <w:sz w:val="24"/>
          <w:szCs w:val="24"/>
        </w:rPr>
        <w:t xml:space="preserve"> como inicial</w:t>
      </w:r>
      <w:r w:rsidR="00DF315B">
        <w:rPr>
          <w:rFonts w:ascii="Times New Roman" w:hAnsi="Times New Roman" w:cs="Times New Roman"/>
          <w:sz w:val="24"/>
          <w:szCs w:val="24"/>
        </w:rPr>
        <w:t>,</w:t>
      </w:r>
      <w:r w:rsidR="000568D4">
        <w:rPr>
          <w:rFonts w:ascii="Times New Roman" w:hAnsi="Times New Roman" w:cs="Times New Roman"/>
          <w:sz w:val="24"/>
          <w:szCs w:val="24"/>
        </w:rPr>
        <w:t xml:space="preserve"> </w:t>
      </w:r>
      <w:r w:rsidR="008531CC">
        <w:rPr>
          <w:rFonts w:ascii="Times New Roman" w:hAnsi="Times New Roman" w:cs="Times New Roman"/>
          <w:sz w:val="24"/>
          <w:szCs w:val="24"/>
        </w:rPr>
        <w:t>para posteriormente ser</w:t>
      </w:r>
      <w:r w:rsidR="000568D4">
        <w:rPr>
          <w:rFonts w:ascii="Times New Roman" w:hAnsi="Times New Roman" w:cs="Times New Roman"/>
          <w:sz w:val="24"/>
          <w:szCs w:val="24"/>
        </w:rPr>
        <w:t xml:space="preserve"> apreciado pelo douto plenário desse Poder Legislativo</w:t>
      </w:r>
      <w:r w:rsidR="004A5B39">
        <w:rPr>
          <w:rFonts w:ascii="Times New Roman" w:hAnsi="Times New Roman" w:cs="Times New Roman"/>
          <w:sz w:val="24"/>
          <w:szCs w:val="24"/>
        </w:rPr>
        <w:t>.</w:t>
      </w:r>
      <w:r w:rsidR="0055154C">
        <w:rPr>
          <w:rFonts w:ascii="Times New Roman" w:hAnsi="Times New Roman" w:cs="Times New Roman"/>
          <w:sz w:val="24"/>
          <w:szCs w:val="24"/>
        </w:rPr>
        <w:t xml:space="preserve"> </w:t>
      </w:r>
      <w:r w:rsidR="004A5B39">
        <w:rPr>
          <w:rFonts w:ascii="Times New Roman" w:hAnsi="Times New Roman" w:cs="Times New Roman"/>
          <w:sz w:val="24"/>
          <w:szCs w:val="24"/>
        </w:rPr>
        <w:t>D</w:t>
      </w:r>
      <w:r w:rsidR="0055154C">
        <w:rPr>
          <w:rFonts w:ascii="Times New Roman" w:hAnsi="Times New Roman" w:cs="Times New Roman"/>
          <w:sz w:val="24"/>
          <w:szCs w:val="24"/>
        </w:rPr>
        <w:t xml:space="preserve">eterminando </w:t>
      </w:r>
      <w:r w:rsidR="000568D4">
        <w:rPr>
          <w:rFonts w:ascii="Times New Roman" w:hAnsi="Times New Roman" w:cs="Times New Roman"/>
          <w:sz w:val="24"/>
          <w:szCs w:val="24"/>
        </w:rPr>
        <w:t>no</w:t>
      </w:r>
      <w:r w:rsidR="00763933">
        <w:rPr>
          <w:rFonts w:ascii="Times New Roman" w:hAnsi="Times New Roman" w:cs="Times New Roman"/>
          <w:sz w:val="24"/>
          <w:szCs w:val="24"/>
        </w:rPr>
        <w:t xml:space="preserve"> sequencial</w:t>
      </w:r>
      <w:r w:rsidR="000568D4">
        <w:rPr>
          <w:rFonts w:ascii="Times New Roman" w:hAnsi="Times New Roman" w:cs="Times New Roman"/>
          <w:sz w:val="24"/>
          <w:szCs w:val="24"/>
        </w:rPr>
        <w:t xml:space="preserve"> </w:t>
      </w:r>
      <w:r w:rsidR="00DF315B">
        <w:rPr>
          <w:rFonts w:ascii="Times New Roman" w:hAnsi="Times New Roman" w:cs="Times New Roman"/>
          <w:sz w:val="24"/>
          <w:szCs w:val="24"/>
        </w:rPr>
        <w:t>envi</w:t>
      </w:r>
      <w:r w:rsidR="004A5B39">
        <w:rPr>
          <w:rFonts w:ascii="Times New Roman" w:hAnsi="Times New Roman" w:cs="Times New Roman"/>
          <w:sz w:val="24"/>
          <w:szCs w:val="24"/>
        </w:rPr>
        <w:t xml:space="preserve">o </w:t>
      </w:r>
      <w:r w:rsidR="00DF315B">
        <w:rPr>
          <w:rFonts w:ascii="Times New Roman" w:hAnsi="Times New Roman" w:cs="Times New Roman"/>
          <w:sz w:val="24"/>
          <w:szCs w:val="24"/>
        </w:rPr>
        <w:t xml:space="preserve">a essa Comissão conforme determina o §2º do inciso XIV, do art. 80, </w:t>
      </w:r>
      <w:r w:rsidR="008531CC">
        <w:rPr>
          <w:rFonts w:ascii="Times New Roman" w:hAnsi="Times New Roman" w:cs="Times New Roman"/>
          <w:sz w:val="24"/>
          <w:szCs w:val="24"/>
        </w:rPr>
        <w:t>da Resolução 001/97(Regimento Interno),</w:t>
      </w:r>
      <w:r w:rsidR="00DF315B">
        <w:rPr>
          <w:rFonts w:ascii="Times New Roman" w:hAnsi="Times New Roman" w:cs="Times New Roman"/>
          <w:sz w:val="24"/>
          <w:szCs w:val="24"/>
        </w:rPr>
        <w:t xml:space="preserve"> sendo da competência dessa Comissão </w:t>
      </w:r>
      <w:r w:rsidR="00086230">
        <w:rPr>
          <w:rFonts w:ascii="Times New Roman" w:hAnsi="Times New Roman" w:cs="Times New Roman"/>
          <w:sz w:val="24"/>
          <w:szCs w:val="24"/>
        </w:rPr>
        <w:t>apresentar</w:t>
      </w:r>
      <w:r w:rsidR="00DF315B">
        <w:rPr>
          <w:rFonts w:ascii="Times New Roman" w:hAnsi="Times New Roman" w:cs="Times New Roman"/>
          <w:sz w:val="24"/>
          <w:szCs w:val="24"/>
        </w:rPr>
        <w:t xml:space="preserve"> parecer nos moldes do</w:t>
      </w:r>
      <w:r w:rsidR="001E2427">
        <w:rPr>
          <w:rFonts w:ascii="Times New Roman" w:hAnsi="Times New Roman" w:cs="Times New Roman"/>
          <w:sz w:val="24"/>
          <w:szCs w:val="24"/>
        </w:rPr>
        <w:t xml:space="preserve"> inciso II, alínea</w:t>
      </w:r>
      <w:r w:rsidR="00271A64">
        <w:rPr>
          <w:rFonts w:ascii="Times New Roman" w:hAnsi="Times New Roman" w:cs="Times New Roman"/>
          <w:sz w:val="24"/>
          <w:szCs w:val="24"/>
        </w:rPr>
        <w:t>s</w:t>
      </w:r>
      <w:r w:rsidR="001E2427">
        <w:rPr>
          <w:rFonts w:ascii="Times New Roman" w:hAnsi="Times New Roman" w:cs="Times New Roman"/>
          <w:sz w:val="24"/>
          <w:szCs w:val="24"/>
        </w:rPr>
        <w:t xml:space="preserve"> </w:t>
      </w:r>
      <w:r w:rsidR="00271A64">
        <w:rPr>
          <w:rFonts w:ascii="Times New Roman" w:hAnsi="Times New Roman" w:cs="Times New Roman"/>
          <w:sz w:val="24"/>
          <w:szCs w:val="24"/>
        </w:rPr>
        <w:t>“b”, ”</w:t>
      </w:r>
      <w:r w:rsidR="001E2427">
        <w:rPr>
          <w:rFonts w:ascii="Times New Roman" w:hAnsi="Times New Roman" w:cs="Times New Roman"/>
          <w:sz w:val="24"/>
          <w:szCs w:val="24"/>
        </w:rPr>
        <w:t>e” do</w:t>
      </w:r>
      <w:r w:rsidR="00DF315B">
        <w:rPr>
          <w:rFonts w:ascii="Times New Roman" w:hAnsi="Times New Roman" w:cs="Times New Roman"/>
          <w:sz w:val="24"/>
          <w:szCs w:val="24"/>
        </w:rPr>
        <w:t xml:space="preserve"> art. 81</w:t>
      </w:r>
      <w:r w:rsidR="001E2427">
        <w:rPr>
          <w:rFonts w:ascii="Times New Roman" w:hAnsi="Times New Roman" w:cs="Times New Roman"/>
          <w:sz w:val="24"/>
          <w:szCs w:val="24"/>
        </w:rPr>
        <w:t>,</w:t>
      </w:r>
      <w:r w:rsidR="00DF315B">
        <w:rPr>
          <w:rFonts w:ascii="Times New Roman" w:hAnsi="Times New Roman" w:cs="Times New Roman"/>
          <w:sz w:val="24"/>
          <w:szCs w:val="24"/>
        </w:rPr>
        <w:t xml:space="preserve"> do mesmo regulamento, com enfoque aos procedimentos orçamentários, patrimoniais, constantes de matérias contábil-</w:t>
      </w:r>
      <w:r w:rsidR="00D5026A">
        <w:rPr>
          <w:rFonts w:ascii="Times New Roman" w:hAnsi="Times New Roman" w:cs="Times New Roman"/>
          <w:sz w:val="24"/>
          <w:szCs w:val="24"/>
        </w:rPr>
        <w:t>financeiras relacionadas ao erário</w:t>
      </w:r>
      <w:r w:rsidR="00A82A69">
        <w:rPr>
          <w:rFonts w:ascii="Times New Roman" w:hAnsi="Times New Roman" w:cs="Times New Roman"/>
          <w:sz w:val="24"/>
          <w:szCs w:val="24"/>
        </w:rPr>
        <w:t>.</w:t>
      </w:r>
      <w:r w:rsidR="00271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B8F80" w14:textId="2D469882" w:rsidR="002D68A1" w:rsidRDefault="007877B9" w:rsidP="00DF063F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mérito a observância do projeto </w:t>
      </w:r>
      <w:r w:rsidR="0055154C">
        <w:rPr>
          <w:rFonts w:ascii="Times New Roman" w:hAnsi="Times New Roman" w:cs="Times New Roman"/>
          <w:sz w:val="24"/>
          <w:szCs w:val="24"/>
        </w:rPr>
        <w:t xml:space="preserve">retro </w:t>
      </w:r>
      <w:r w:rsidR="00FE6CB8">
        <w:rPr>
          <w:rFonts w:ascii="Times New Roman" w:hAnsi="Times New Roman" w:cs="Times New Roman"/>
          <w:sz w:val="24"/>
          <w:szCs w:val="24"/>
        </w:rPr>
        <w:t>definido acarreta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26A">
        <w:rPr>
          <w:rFonts w:ascii="Times New Roman" w:hAnsi="Times New Roman" w:cs="Times New Roman"/>
          <w:sz w:val="24"/>
          <w:szCs w:val="24"/>
        </w:rPr>
        <w:t>despesas</w:t>
      </w:r>
      <w:r w:rsidR="00165FCF">
        <w:rPr>
          <w:rFonts w:ascii="Times New Roman" w:hAnsi="Times New Roman" w:cs="Times New Roman"/>
          <w:sz w:val="24"/>
          <w:szCs w:val="24"/>
        </w:rPr>
        <w:t xml:space="preserve"> previstas</w:t>
      </w:r>
      <w:r w:rsidR="00421CA9">
        <w:rPr>
          <w:rFonts w:ascii="Times New Roman" w:hAnsi="Times New Roman" w:cs="Times New Roman"/>
          <w:sz w:val="24"/>
          <w:szCs w:val="24"/>
        </w:rPr>
        <w:t xml:space="preserve"> diretas</w:t>
      </w:r>
      <w:r w:rsidR="00C26229">
        <w:rPr>
          <w:rFonts w:ascii="Times New Roman" w:hAnsi="Times New Roman" w:cs="Times New Roman"/>
          <w:sz w:val="24"/>
          <w:szCs w:val="24"/>
        </w:rPr>
        <w:t xml:space="preserve"> </w:t>
      </w:r>
      <w:r w:rsidR="00FE6CB8">
        <w:rPr>
          <w:rFonts w:ascii="Times New Roman" w:hAnsi="Times New Roman" w:cs="Times New Roman"/>
          <w:sz w:val="24"/>
          <w:szCs w:val="24"/>
        </w:rPr>
        <w:t>a</w:t>
      </w:r>
      <w:r w:rsidR="00C26229">
        <w:rPr>
          <w:rFonts w:ascii="Times New Roman" w:hAnsi="Times New Roman" w:cs="Times New Roman"/>
          <w:sz w:val="24"/>
          <w:szCs w:val="24"/>
        </w:rPr>
        <w:t xml:space="preserve">o </w:t>
      </w:r>
      <w:r w:rsidR="00115512">
        <w:rPr>
          <w:rFonts w:ascii="Times New Roman" w:hAnsi="Times New Roman" w:cs="Times New Roman"/>
          <w:sz w:val="24"/>
          <w:szCs w:val="24"/>
        </w:rPr>
        <w:t xml:space="preserve">Poder </w:t>
      </w:r>
      <w:r w:rsidR="00165FCF">
        <w:rPr>
          <w:rFonts w:ascii="Times New Roman" w:hAnsi="Times New Roman" w:cs="Times New Roman"/>
          <w:sz w:val="24"/>
          <w:szCs w:val="24"/>
        </w:rPr>
        <w:t>Legislativo</w:t>
      </w:r>
      <w:r w:rsidR="00C26229">
        <w:rPr>
          <w:rFonts w:ascii="Times New Roman" w:hAnsi="Times New Roman" w:cs="Times New Roman"/>
          <w:sz w:val="24"/>
          <w:szCs w:val="24"/>
        </w:rPr>
        <w:t xml:space="preserve"> sob o </w:t>
      </w:r>
      <w:r w:rsidR="00FE6CB8">
        <w:rPr>
          <w:rFonts w:ascii="Times New Roman" w:hAnsi="Times New Roman" w:cs="Times New Roman"/>
          <w:sz w:val="24"/>
          <w:szCs w:val="24"/>
        </w:rPr>
        <w:t>espelho das ações que remetem</w:t>
      </w:r>
      <w:r w:rsidR="00E66D9D">
        <w:rPr>
          <w:rFonts w:ascii="Times New Roman" w:hAnsi="Times New Roman" w:cs="Times New Roman"/>
          <w:sz w:val="24"/>
          <w:szCs w:val="24"/>
        </w:rPr>
        <w:t xml:space="preserve"> </w:t>
      </w:r>
      <w:r w:rsidR="00115512">
        <w:rPr>
          <w:rFonts w:ascii="Times New Roman" w:hAnsi="Times New Roman" w:cs="Times New Roman"/>
          <w:sz w:val="24"/>
          <w:szCs w:val="24"/>
        </w:rPr>
        <w:t>à</w:t>
      </w:r>
      <w:r w:rsidR="00E66D9D">
        <w:rPr>
          <w:rFonts w:ascii="Times New Roman" w:hAnsi="Times New Roman" w:cs="Times New Roman"/>
          <w:sz w:val="24"/>
          <w:szCs w:val="24"/>
        </w:rPr>
        <w:t xml:space="preserve"> </w:t>
      </w:r>
      <w:r w:rsidR="00115512">
        <w:rPr>
          <w:rFonts w:ascii="Times New Roman" w:hAnsi="Times New Roman" w:cs="Times New Roman"/>
          <w:sz w:val="24"/>
          <w:szCs w:val="24"/>
        </w:rPr>
        <w:t xml:space="preserve">TV Câmara Mossoró, por meio da inclusão de programação acerca da defesa animal, que pode ser implementada por meio de diversas parcerias com as entidades mencionadas no corpo do projeto. </w:t>
      </w:r>
      <w:r w:rsidR="00575C1D">
        <w:rPr>
          <w:rFonts w:ascii="Times New Roman" w:hAnsi="Times New Roman" w:cs="Times New Roman"/>
          <w:sz w:val="24"/>
          <w:szCs w:val="24"/>
        </w:rPr>
        <w:t>S</w:t>
      </w:r>
      <w:r w:rsidR="00D5026A">
        <w:rPr>
          <w:rFonts w:ascii="Times New Roman" w:hAnsi="Times New Roman" w:cs="Times New Roman"/>
          <w:sz w:val="24"/>
          <w:szCs w:val="24"/>
        </w:rPr>
        <w:t>ou</w:t>
      </w:r>
      <w:r w:rsidR="009F2CD6">
        <w:rPr>
          <w:rFonts w:ascii="Times New Roman" w:hAnsi="Times New Roman" w:cs="Times New Roman"/>
          <w:sz w:val="24"/>
          <w:szCs w:val="24"/>
        </w:rPr>
        <w:t xml:space="preserve"> pela sua</w:t>
      </w:r>
      <w:r w:rsidR="009F2CD6" w:rsidRPr="009F2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C87">
        <w:rPr>
          <w:rFonts w:ascii="Times New Roman" w:hAnsi="Times New Roman" w:cs="Times New Roman"/>
          <w:b/>
          <w:sz w:val="24"/>
          <w:szCs w:val="24"/>
        </w:rPr>
        <w:t>APROVAÇÃO.</w:t>
      </w:r>
    </w:p>
    <w:p w14:paraId="48BCBF33" w14:textId="77777777" w:rsidR="00512976" w:rsidRDefault="00512976" w:rsidP="00DF063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35CF5B9" w14:textId="6717CD62" w:rsidR="00A13AD3" w:rsidRPr="00A13AD3" w:rsidRDefault="007913C2" w:rsidP="00A13AD3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7913C2">
        <w:rPr>
          <w:rFonts w:ascii="Times New Roman" w:hAnsi="Times New Roman" w:cs="Times New Roman"/>
          <w:sz w:val="24"/>
          <w:szCs w:val="24"/>
        </w:rPr>
        <w:t xml:space="preserve">Sala das </w:t>
      </w:r>
      <w:r w:rsidR="00DF063F" w:rsidRPr="007913C2">
        <w:rPr>
          <w:rFonts w:ascii="Times New Roman" w:hAnsi="Times New Roman" w:cs="Times New Roman"/>
          <w:sz w:val="24"/>
          <w:szCs w:val="24"/>
        </w:rPr>
        <w:t xml:space="preserve">Comissões, </w:t>
      </w:r>
      <w:r w:rsidR="00E57FC2">
        <w:rPr>
          <w:rFonts w:ascii="Times New Roman" w:hAnsi="Times New Roman" w:cs="Times New Roman"/>
          <w:sz w:val="24"/>
          <w:szCs w:val="24"/>
        </w:rPr>
        <w:t>06 de maio</w:t>
      </w:r>
      <w:r w:rsidR="00A13AD3">
        <w:rPr>
          <w:rFonts w:ascii="Times New Roman" w:hAnsi="Times New Roman" w:cs="Times New Roman"/>
          <w:sz w:val="24"/>
          <w:szCs w:val="24"/>
        </w:rPr>
        <w:t xml:space="preserve"> de 20</w:t>
      </w:r>
      <w:r w:rsidR="00E57FC2">
        <w:rPr>
          <w:rFonts w:ascii="Times New Roman" w:hAnsi="Times New Roman" w:cs="Times New Roman"/>
          <w:sz w:val="24"/>
          <w:szCs w:val="24"/>
        </w:rPr>
        <w:t>21</w:t>
      </w:r>
      <w:r w:rsidR="00A13AD3">
        <w:rPr>
          <w:rFonts w:ascii="Times New Roman" w:hAnsi="Times New Roman" w:cs="Times New Roman"/>
          <w:sz w:val="24"/>
          <w:szCs w:val="24"/>
        </w:rPr>
        <w:t>.</w:t>
      </w:r>
    </w:p>
    <w:p w14:paraId="1B09B923" w14:textId="77777777" w:rsidR="00E57FC2" w:rsidRPr="00DF063F" w:rsidRDefault="00E57FC2" w:rsidP="00A13AD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9AD1963" w14:textId="77777777" w:rsidR="009666A9" w:rsidRDefault="00DF063F" w:rsidP="007A15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3C2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C5CBC" wp14:editId="55A3349B">
                <wp:simplePos x="0" y="0"/>
                <wp:positionH relativeFrom="column">
                  <wp:posOffset>1218516</wp:posOffset>
                </wp:positionH>
                <wp:positionV relativeFrom="paragraph">
                  <wp:posOffset>141752</wp:posOffset>
                </wp:positionV>
                <wp:extent cx="3780595" cy="4572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5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4D2B" w14:textId="652FC814" w:rsidR="00796384" w:rsidRDefault="00401C93" w:rsidP="005774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LAMARQUE LISLEY DE OLIVEIRA</w:t>
                            </w:r>
                          </w:p>
                          <w:p w14:paraId="3E282A3C" w14:textId="77777777" w:rsidR="007913C2" w:rsidRPr="00796384" w:rsidRDefault="007913C2" w:rsidP="005774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963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4C5CBC" id="_x0000_s1028" type="#_x0000_t202" style="position:absolute;left:0;text-align:left;margin-left:95.95pt;margin-top:11.15pt;width:297.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" filled="f" stroked="f">
                <v:textbox>
                  <w:txbxContent>
                    <w:p w14:paraId="07074D2B" w14:textId="652FC814" w:rsidR="00796384" w:rsidRDefault="00401C93" w:rsidP="005774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LAMARQUE LISLEY DE OLIVEIRA</w:t>
                      </w:r>
                    </w:p>
                    <w:p w14:paraId="3E282A3C" w14:textId="77777777" w:rsidR="007913C2" w:rsidRPr="00796384" w:rsidRDefault="007913C2" w:rsidP="005774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963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Relator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79638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</w:t>
      </w:r>
      <w:r w:rsidR="00A13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0B39D3E" w14:textId="77777777" w:rsidR="00E83CF7" w:rsidRDefault="00E83CF7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A428CB" w14:textId="7125F586" w:rsidR="00E83CF7" w:rsidRDefault="00E83CF7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490000" w14:textId="0391F69E" w:rsidR="00E57FC2" w:rsidRDefault="00E57FC2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EAD1F" w14:textId="753427B2" w:rsidR="00E57FC2" w:rsidRDefault="00E57FC2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E3C2A9" w14:textId="78AFB5EB" w:rsidR="00E57FC2" w:rsidRDefault="00E57FC2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E2E133" w14:textId="25E61980" w:rsidR="00E57FC2" w:rsidRDefault="00E57FC2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6D1148" w14:textId="7E3C9918" w:rsidR="00E57FC2" w:rsidRDefault="00E57FC2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CA38C8" w14:textId="69F155A7" w:rsidR="00E57FC2" w:rsidRDefault="00E57FC2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6FD164" w14:textId="5EC0CE7B" w:rsidR="00E57FC2" w:rsidRDefault="00E57FC2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BE26C4" w14:textId="0AE1FE21" w:rsidR="00E57FC2" w:rsidRDefault="00E57FC2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DEF20F" w14:textId="75F8FA85" w:rsidR="00E57FC2" w:rsidRDefault="00E57FC2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AFAEAF" w14:textId="77777777" w:rsidR="00E57FC2" w:rsidRDefault="00E57FC2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BDC259" w14:textId="44C64E92" w:rsidR="00DA2F49" w:rsidRDefault="00AD47B4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ECD">
        <w:rPr>
          <w:rFonts w:ascii="Times New Roman" w:hAnsi="Times New Roman" w:cs="Times New Roman"/>
          <w:b/>
          <w:sz w:val="24"/>
          <w:szCs w:val="24"/>
          <w:u w:val="single"/>
        </w:rPr>
        <w:t>III – Parecer da Comissão</w:t>
      </w:r>
    </w:p>
    <w:p w14:paraId="06C10F4F" w14:textId="3774FC20" w:rsidR="006D02DD" w:rsidRDefault="006D02DD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F93AD5" w14:textId="77777777" w:rsidR="006D02DD" w:rsidRDefault="006D02DD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37C368" w14:textId="77777777" w:rsidR="00E57FC2" w:rsidRDefault="00E57FC2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D5988F" w14:textId="622B4D72" w:rsidR="0044192C" w:rsidRDefault="005774CF" w:rsidP="00577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47B4">
        <w:rPr>
          <w:rFonts w:ascii="Times New Roman" w:hAnsi="Times New Roman" w:cs="Times New Roman"/>
          <w:sz w:val="24"/>
          <w:szCs w:val="24"/>
        </w:rPr>
        <w:t xml:space="preserve">A Comissão de </w:t>
      </w:r>
      <w:r w:rsidR="00D643F9">
        <w:rPr>
          <w:rFonts w:ascii="Times New Roman" w:hAnsi="Times New Roman" w:cs="Times New Roman"/>
          <w:sz w:val="24"/>
          <w:szCs w:val="24"/>
        </w:rPr>
        <w:t>Orçamento, Finanças e Contabilidade,</w:t>
      </w:r>
      <w:r w:rsidR="00AD47B4">
        <w:rPr>
          <w:rFonts w:ascii="Times New Roman" w:hAnsi="Times New Roman" w:cs="Times New Roman"/>
          <w:sz w:val="24"/>
          <w:szCs w:val="24"/>
        </w:rPr>
        <w:t xml:space="preserve"> em reunião do dia</w:t>
      </w:r>
      <w:r w:rsidR="00D643F9">
        <w:rPr>
          <w:rFonts w:ascii="Times New Roman" w:hAnsi="Times New Roman" w:cs="Times New Roman"/>
          <w:sz w:val="24"/>
          <w:szCs w:val="24"/>
        </w:rPr>
        <w:t xml:space="preserve"> </w:t>
      </w:r>
      <w:r w:rsidR="00E57FC2">
        <w:rPr>
          <w:rFonts w:ascii="Times New Roman" w:hAnsi="Times New Roman" w:cs="Times New Roman"/>
          <w:sz w:val="24"/>
          <w:szCs w:val="24"/>
        </w:rPr>
        <w:t>06</w:t>
      </w:r>
      <w:r w:rsidR="00AD47B4">
        <w:rPr>
          <w:rFonts w:ascii="Times New Roman" w:hAnsi="Times New Roman" w:cs="Times New Roman"/>
          <w:sz w:val="24"/>
          <w:szCs w:val="24"/>
        </w:rPr>
        <w:t xml:space="preserve"> do mês </w:t>
      </w:r>
      <w:r w:rsidR="00C64B24">
        <w:rPr>
          <w:rFonts w:ascii="Times New Roman" w:hAnsi="Times New Roman" w:cs="Times New Roman"/>
          <w:sz w:val="24"/>
          <w:szCs w:val="24"/>
        </w:rPr>
        <w:t xml:space="preserve">de </w:t>
      </w:r>
      <w:r w:rsidR="00E57FC2">
        <w:rPr>
          <w:rFonts w:ascii="Times New Roman" w:hAnsi="Times New Roman" w:cs="Times New Roman"/>
          <w:sz w:val="24"/>
          <w:szCs w:val="24"/>
        </w:rPr>
        <w:t>maio</w:t>
      </w:r>
      <w:r w:rsidR="006D02DD">
        <w:rPr>
          <w:rFonts w:ascii="Times New Roman" w:hAnsi="Times New Roman" w:cs="Times New Roman"/>
          <w:sz w:val="24"/>
          <w:szCs w:val="24"/>
        </w:rPr>
        <w:t xml:space="preserve"> do ano em curso</w:t>
      </w:r>
      <w:r w:rsidR="00AD47B4">
        <w:rPr>
          <w:rFonts w:ascii="Times New Roman" w:hAnsi="Times New Roman" w:cs="Times New Roman"/>
          <w:sz w:val="24"/>
          <w:szCs w:val="24"/>
        </w:rPr>
        <w:t>, acompanhando o voto prolatado pel</w:t>
      </w:r>
      <w:r w:rsidR="00DF063F">
        <w:rPr>
          <w:rFonts w:ascii="Times New Roman" w:hAnsi="Times New Roman" w:cs="Times New Roman"/>
          <w:sz w:val="24"/>
          <w:szCs w:val="24"/>
        </w:rPr>
        <w:t>o</w:t>
      </w:r>
      <w:r w:rsidR="00AD47B4">
        <w:rPr>
          <w:rFonts w:ascii="Times New Roman" w:hAnsi="Times New Roman" w:cs="Times New Roman"/>
          <w:sz w:val="24"/>
          <w:szCs w:val="24"/>
        </w:rPr>
        <w:t xml:space="preserve"> Nobre </w:t>
      </w:r>
      <w:r w:rsidR="00401C93">
        <w:rPr>
          <w:rFonts w:ascii="Times New Roman" w:hAnsi="Times New Roman" w:cs="Times New Roman"/>
          <w:sz w:val="24"/>
          <w:szCs w:val="24"/>
        </w:rPr>
        <w:t xml:space="preserve">Relator, </w:t>
      </w:r>
      <w:r w:rsidR="00AD47B4">
        <w:rPr>
          <w:rFonts w:ascii="Times New Roman" w:hAnsi="Times New Roman" w:cs="Times New Roman"/>
          <w:sz w:val="24"/>
          <w:szCs w:val="24"/>
        </w:rPr>
        <w:t>OPINA pela</w:t>
      </w:r>
      <w:r w:rsidR="00F15875" w:rsidRPr="00F15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C87">
        <w:rPr>
          <w:rFonts w:ascii="Times New Roman" w:hAnsi="Times New Roman" w:cs="Times New Roman"/>
          <w:b/>
          <w:sz w:val="24"/>
          <w:szCs w:val="24"/>
        </w:rPr>
        <w:t>APROVAÇÃO</w:t>
      </w:r>
      <w:r w:rsidR="00F15875">
        <w:rPr>
          <w:rFonts w:ascii="Times New Roman" w:hAnsi="Times New Roman" w:cs="Times New Roman"/>
          <w:sz w:val="24"/>
          <w:szCs w:val="24"/>
        </w:rPr>
        <w:t xml:space="preserve"> </w:t>
      </w:r>
      <w:r w:rsidR="00AD47B4">
        <w:rPr>
          <w:rFonts w:ascii="Times New Roman" w:hAnsi="Times New Roman" w:cs="Times New Roman"/>
          <w:sz w:val="24"/>
          <w:szCs w:val="24"/>
        </w:rPr>
        <w:t xml:space="preserve">do projeto de </w:t>
      </w:r>
      <w:r w:rsidR="00115512">
        <w:rPr>
          <w:rFonts w:ascii="Times New Roman" w:hAnsi="Times New Roman" w:cs="Times New Roman"/>
          <w:sz w:val="24"/>
          <w:szCs w:val="24"/>
        </w:rPr>
        <w:t>Resolução</w:t>
      </w:r>
      <w:r w:rsidR="00AD47B4">
        <w:rPr>
          <w:rFonts w:ascii="Times New Roman" w:hAnsi="Times New Roman" w:cs="Times New Roman"/>
          <w:sz w:val="24"/>
          <w:szCs w:val="24"/>
        </w:rPr>
        <w:t xml:space="preserve"> </w:t>
      </w:r>
      <w:r w:rsidR="00DA17F8" w:rsidRPr="00DA17F8">
        <w:rPr>
          <w:rFonts w:ascii="Times New Roman" w:hAnsi="Times New Roman" w:cs="Times New Roman"/>
          <w:sz w:val="24"/>
          <w:szCs w:val="24"/>
        </w:rPr>
        <w:t xml:space="preserve">Nº </w:t>
      </w:r>
      <w:r w:rsidR="00115512">
        <w:rPr>
          <w:rFonts w:ascii="Times New Roman" w:hAnsi="Times New Roman" w:cs="Times New Roman"/>
          <w:sz w:val="24"/>
          <w:szCs w:val="24"/>
        </w:rPr>
        <w:t>003</w:t>
      </w:r>
      <w:r w:rsidR="00DA17F8">
        <w:rPr>
          <w:rFonts w:ascii="Times New Roman" w:hAnsi="Times New Roman" w:cs="Times New Roman"/>
          <w:sz w:val="24"/>
          <w:szCs w:val="24"/>
        </w:rPr>
        <w:t>/20</w:t>
      </w:r>
      <w:r w:rsidR="00C54FCE">
        <w:rPr>
          <w:rFonts w:ascii="Times New Roman" w:hAnsi="Times New Roman" w:cs="Times New Roman"/>
          <w:sz w:val="24"/>
          <w:szCs w:val="24"/>
        </w:rPr>
        <w:t>2</w:t>
      </w:r>
      <w:r w:rsidR="00B61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6279F" w14:textId="1BFAF24E" w:rsidR="006D02DD" w:rsidRDefault="006D02DD" w:rsidP="00577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E516A" w14:textId="77777777" w:rsidR="006D02DD" w:rsidRDefault="006D02DD" w:rsidP="00577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AAA0C" w14:textId="42BDF624" w:rsidR="00DF063F" w:rsidRDefault="00917A43" w:rsidP="0057733B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7913C2">
        <w:rPr>
          <w:rFonts w:ascii="Times New Roman" w:hAnsi="Times New Roman" w:cs="Times New Roman"/>
          <w:sz w:val="24"/>
          <w:szCs w:val="24"/>
        </w:rPr>
        <w:t xml:space="preserve">Sala das Comissões, </w:t>
      </w:r>
      <w:r w:rsidR="00E57FC2">
        <w:rPr>
          <w:rFonts w:ascii="Times New Roman" w:hAnsi="Times New Roman" w:cs="Times New Roman"/>
          <w:sz w:val="24"/>
          <w:szCs w:val="24"/>
        </w:rPr>
        <w:t>06 de maio</w:t>
      </w:r>
      <w:r w:rsidRPr="007913C2">
        <w:rPr>
          <w:rFonts w:ascii="Times New Roman" w:hAnsi="Times New Roman" w:cs="Times New Roman"/>
          <w:sz w:val="24"/>
          <w:szCs w:val="24"/>
        </w:rPr>
        <w:t xml:space="preserve"> de 20</w:t>
      </w:r>
      <w:r w:rsidR="00E57FC2">
        <w:rPr>
          <w:rFonts w:ascii="Times New Roman" w:hAnsi="Times New Roman" w:cs="Times New Roman"/>
          <w:sz w:val="24"/>
          <w:szCs w:val="24"/>
        </w:rPr>
        <w:t>21</w:t>
      </w:r>
      <w:r w:rsidRPr="007913C2">
        <w:rPr>
          <w:rFonts w:ascii="Times New Roman" w:hAnsi="Times New Roman" w:cs="Times New Roman"/>
          <w:sz w:val="24"/>
          <w:szCs w:val="24"/>
        </w:rPr>
        <w:t>.</w:t>
      </w:r>
    </w:p>
    <w:p w14:paraId="0C9892CE" w14:textId="77777777" w:rsidR="006D02DD" w:rsidRDefault="006D02DD" w:rsidP="0057733B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79852EAD" w14:textId="4801F215" w:rsidR="00DF063F" w:rsidRDefault="00DF063F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46925" w14:textId="6C3298D0" w:rsidR="006D02DD" w:rsidRDefault="006D02DD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D64BD" w14:textId="3EAE8632" w:rsidR="006D02DD" w:rsidRDefault="006D02DD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EF66B" w14:textId="4C81CD14" w:rsidR="006D02DD" w:rsidRDefault="00B617D3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</w:t>
      </w:r>
    </w:p>
    <w:p w14:paraId="3667F767" w14:textId="3246E8B5" w:rsidR="006D02DD" w:rsidRDefault="00401C93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MARCKUT</w:t>
      </w:r>
      <w:r w:rsidR="00115512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DA MAISA</w:t>
      </w:r>
    </w:p>
    <w:p w14:paraId="69613C4E" w14:textId="7B68D549" w:rsidR="006D02DD" w:rsidRDefault="006D02DD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p w14:paraId="3166F659" w14:textId="5605779E" w:rsidR="00401C93" w:rsidRDefault="00401C93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AC696" w14:textId="40312855" w:rsidR="00401C93" w:rsidRDefault="00401C93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5156D" w14:textId="4773DA8D" w:rsidR="00401C93" w:rsidRDefault="00401C93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438E7" w14:textId="4B57BC0D" w:rsidR="00401C93" w:rsidRDefault="00401C93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61928" w14:textId="53901CF3" w:rsidR="00401C93" w:rsidRDefault="00401C93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37536" w14:textId="0F380BBF" w:rsidR="00401C93" w:rsidRDefault="00401C93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</w:t>
      </w:r>
    </w:p>
    <w:p w14:paraId="7427463F" w14:textId="29F9E672" w:rsidR="00401C93" w:rsidRDefault="00401C93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DAS MALHAS</w:t>
      </w:r>
    </w:p>
    <w:p w14:paraId="730A6439" w14:textId="10B319C1" w:rsidR="00401C93" w:rsidRPr="00796384" w:rsidRDefault="002C21A4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Membro</w:t>
      </w:r>
      <w:bookmarkStart w:id="0" w:name="_GoBack"/>
      <w:bookmarkEnd w:id="0"/>
    </w:p>
    <w:sectPr w:rsidR="00401C93" w:rsidRPr="00796384" w:rsidSect="00796384">
      <w:headerReference w:type="default" r:id="rId7"/>
      <w:pgSz w:w="11906" w:h="16838"/>
      <w:pgMar w:top="2977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B233E" w14:textId="77777777" w:rsidR="00D96664" w:rsidRDefault="00D96664" w:rsidP="00DF063F">
      <w:pPr>
        <w:spacing w:after="0" w:line="240" w:lineRule="auto"/>
      </w:pPr>
      <w:r>
        <w:separator/>
      </w:r>
    </w:p>
  </w:endnote>
  <w:endnote w:type="continuationSeparator" w:id="0">
    <w:p w14:paraId="490A8FBD" w14:textId="77777777" w:rsidR="00D96664" w:rsidRDefault="00D96664" w:rsidP="00DF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D800F" w14:textId="77777777" w:rsidR="00D96664" w:rsidRDefault="00D96664" w:rsidP="00DF063F">
      <w:pPr>
        <w:spacing w:after="0" w:line="240" w:lineRule="auto"/>
      </w:pPr>
      <w:r>
        <w:separator/>
      </w:r>
    </w:p>
  </w:footnote>
  <w:footnote w:type="continuationSeparator" w:id="0">
    <w:p w14:paraId="0EC12EDF" w14:textId="77777777" w:rsidR="00D96664" w:rsidRDefault="00D96664" w:rsidP="00DF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D5BF" w14:textId="77777777" w:rsidR="00DF063F" w:rsidRDefault="00DF063F" w:rsidP="00DF063F">
    <w:r>
      <w:rPr>
        <w:noProof/>
      </w:rPr>
      <w:drawing>
        <wp:anchor distT="0" distB="0" distL="114300" distR="114300" simplePos="0" relativeHeight="251659264" behindDoc="0" locked="0" layoutInCell="1" allowOverlap="1" wp14:anchorId="0E7B4B0E" wp14:editId="2AFB04E5">
          <wp:simplePos x="0" y="0"/>
          <wp:positionH relativeFrom="column">
            <wp:posOffset>-859790</wp:posOffset>
          </wp:positionH>
          <wp:positionV relativeFrom="paragraph">
            <wp:posOffset>-156210</wp:posOffset>
          </wp:positionV>
          <wp:extent cx="1885950" cy="1619885"/>
          <wp:effectExtent l="0" t="0" r="0" b="0"/>
          <wp:wrapSquare wrapText="bothSides"/>
          <wp:docPr id="7" name="Imagem 7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3F652" w14:textId="77777777" w:rsidR="00DF063F" w:rsidRPr="00DE5DFA" w:rsidRDefault="00DF063F" w:rsidP="00DF063F">
    <w:pPr>
      <w:pStyle w:val="Cabealho"/>
      <w:tabs>
        <w:tab w:val="clear" w:pos="8504"/>
        <w:tab w:val="right" w:pos="7938"/>
      </w:tabs>
      <w:ind w:left="1418" w:right="-283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14:paraId="278DA43F" w14:textId="77777777" w:rsidR="00DF063F" w:rsidRDefault="00DF063F" w:rsidP="00DF063F">
    <w:pPr>
      <w:pStyle w:val="Cabealho"/>
      <w:tabs>
        <w:tab w:val="clear" w:pos="8504"/>
        <w:tab w:val="right" w:pos="7938"/>
      </w:tabs>
      <w:ind w:left="1418" w:right="-283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14:paraId="7FE2D37C" w14:textId="77777777" w:rsidR="00DF063F" w:rsidRDefault="00DF063F" w:rsidP="00DF063F">
    <w:pPr>
      <w:pStyle w:val="Cabealho"/>
      <w:tabs>
        <w:tab w:val="clear" w:pos="8504"/>
        <w:tab w:val="right" w:pos="7938"/>
      </w:tabs>
      <w:ind w:left="1418" w:right="-283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>Rua Idalino de Oliveira, S/N / Centro – CEP: 59600-135 – Mossoró / Rio Grande do Norte</w:t>
    </w:r>
  </w:p>
  <w:p w14:paraId="3BD82AA4" w14:textId="77777777" w:rsidR="00DF063F" w:rsidRPr="00DE5DFA" w:rsidRDefault="00DF063F" w:rsidP="00DF063F">
    <w:pPr>
      <w:pStyle w:val="Cabealho"/>
      <w:tabs>
        <w:tab w:val="clear" w:pos="8504"/>
        <w:tab w:val="right" w:pos="7938"/>
      </w:tabs>
      <w:ind w:left="1418" w:right="-283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14:paraId="6EE8B350" w14:textId="77777777" w:rsidR="00DF063F" w:rsidRDefault="00DF06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3B"/>
    <w:rsid w:val="00006B35"/>
    <w:rsid w:val="000177E0"/>
    <w:rsid w:val="00022231"/>
    <w:rsid w:val="00033108"/>
    <w:rsid w:val="000461E8"/>
    <w:rsid w:val="00054273"/>
    <w:rsid w:val="00055C57"/>
    <w:rsid w:val="000568D4"/>
    <w:rsid w:val="00061169"/>
    <w:rsid w:val="00073A4D"/>
    <w:rsid w:val="0007581B"/>
    <w:rsid w:val="00086230"/>
    <w:rsid w:val="00094338"/>
    <w:rsid w:val="000A58CC"/>
    <w:rsid w:val="000A6DAA"/>
    <w:rsid w:val="000B04F3"/>
    <w:rsid w:val="000B12CC"/>
    <w:rsid w:val="000C04B1"/>
    <w:rsid w:val="000F5C70"/>
    <w:rsid w:val="000F7934"/>
    <w:rsid w:val="00115512"/>
    <w:rsid w:val="00162D5E"/>
    <w:rsid w:val="001644F1"/>
    <w:rsid w:val="00164CC8"/>
    <w:rsid w:val="00165FCF"/>
    <w:rsid w:val="001672C2"/>
    <w:rsid w:val="0017049A"/>
    <w:rsid w:val="001755E7"/>
    <w:rsid w:val="00176F08"/>
    <w:rsid w:val="001833BB"/>
    <w:rsid w:val="001849F5"/>
    <w:rsid w:val="001B00F7"/>
    <w:rsid w:val="001B0ECD"/>
    <w:rsid w:val="001C5DCB"/>
    <w:rsid w:val="001E2427"/>
    <w:rsid w:val="00203BC6"/>
    <w:rsid w:val="002125BA"/>
    <w:rsid w:val="0022092C"/>
    <w:rsid w:val="00247D1C"/>
    <w:rsid w:val="00260FBF"/>
    <w:rsid w:val="00271A64"/>
    <w:rsid w:val="002776C9"/>
    <w:rsid w:val="00284C23"/>
    <w:rsid w:val="002A4AE7"/>
    <w:rsid w:val="002C21A4"/>
    <w:rsid w:val="002C36CB"/>
    <w:rsid w:val="002C57A7"/>
    <w:rsid w:val="002D0B00"/>
    <w:rsid w:val="002D68A1"/>
    <w:rsid w:val="002D70F6"/>
    <w:rsid w:val="002F3FD5"/>
    <w:rsid w:val="00311D2F"/>
    <w:rsid w:val="003172A9"/>
    <w:rsid w:val="00344144"/>
    <w:rsid w:val="003522B2"/>
    <w:rsid w:val="00360463"/>
    <w:rsid w:val="003801F4"/>
    <w:rsid w:val="003A4D40"/>
    <w:rsid w:val="003E7A41"/>
    <w:rsid w:val="003F2010"/>
    <w:rsid w:val="003F77A3"/>
    <w:rsid w:val="00401C93"/>
    <w:rsid w:val="004026DA"/>
    <w:rsid w:val="00403EF8"/>
    <w:rsid w:val="0040756A"/>
    <w:rsid w:val="00411051"/>
    <w:rsid w:val="00421CA9"/>
    <w:rsid w:val="00424F4D"/>
    <w:rsid w:val="00431606"/>
    <w:rsid w:val="0044192C"/>
    <w:rsid w:val="00453E16"/>
    <w:rsid w:val="004566A3"/>
    <w:rsid w:val="0046235E"/>
    <w:rsid w:val="00471EDD"/>
    <w:rsid w:val="004803E3"/>
    <w:rsid w:val="0048102E"/>
    <w:rsid w:val="00486BBA"/>
    <w:rsid w:val="004900E7"/>
    <w:rsid w:val="004A5B39"/>
    <w:rsid w:val="004B0018"/>
    <w:rsid w:val="004B09EA"/>
    <w:rsid w:val="004F03F1"/>
    <w:rsid w:val="004F2549"/>
    <w:rsid w:val="004F2C68"/>
    <w:rsid w:val="004F433E"/>
    <w:rsid w:val="004F7C5D"/>
    <w:rsid w:val="005065F1"/>
    <w:rsid w:val="0050794E"/>
    <w:rsid w:val="00512976"/>
    <w:rsid w:val="00520082"/>
    <w:rsid w:val="00526325"/>
    <w:rsid w:val="005266E3"/>
    <w:rsid w:val="00527324"/>
    <w:rsid w:val="0055154C"/>
    <w:rsid w:val="005528F3"/>
    <w:rsid w:val="005664C4"/>
    <w:rsid w:val="00575AA6"/>
    <w:rsid w:val="00575C1D"/>
    <w:rsid w:val="0057733B"/>
    <w:rsid w:val="005774CF"/>
    <w:rsid w:val="005948DC"/>
    <w:rsid w:val="005A48BE"/>
    <w:rsid w:val="005D42D0"/>
    <w:rsid w:val="005D658C"/>
    <w:rsid w:val="005F0ECF"/>
    <w:rsid w:val="005F6CC7"/>
    <w:rsid w:val="005F7694"/>
    <w:rsid w:val="00600550"/>
    <w:rsid w:val="00614CC7"/>
    <w:rsid w:val="00620147"/>
    <w:rsid w:val="00623DC2"/>
    <w:rsid w:val="00631B52"/>
    <w:rsid w:val="00636AD9"/>
    <w:rsid w:val="006425D8"/>
    <w:rsid w:val="006439A1"/>
    <w:rsid w:val="00652B5C"/>
    <w:rsid w:val="006724C4"/>
    <w:rsid w:val="00680736"/>
    <w:rsid w:val="0069013D"/>
    <w:rsid w:val="00691CE3"/>
    <w:rsid w:val="00696B50"/>
    <w:rsid w:val="006A1B38"/>
    <w:rsid w:val="006B0AB1"/>
    <w:rsid w:val="006B111A"/>
    <w:rsid w:val="006D02DD"/>
    <w:rsid w:val="006D14C7"/>
    <w:rsid w:val="006D5BF5"/>
    <w:rsid w:val="006E2DC1"/>
    <w:rsid w:val="006E3965"/>
    <w:rsid w:val="006F3281"/>
    <w:rsid w:val="00714372"/>
    <w:rsid w:val="00716D8D"/>
    <w:rsid w:val="00736BAD"/>
    <w:rsid w:val="00763933"/>
    <w:rsid w:val="007877B9"/>
    <w:rsid w:val="007913C2"/>
    <w:rsid w:val="007959AE"/>
    <w:rsid w:val="00796384"/>
    <w:rsid w:val="00796A42"/>
    <w:rsid w:val="007977FB"/>
    <w:rsid w:val="007A085B"/>
    <w:rsid w:val="007A15E4"/>
    <w:rsid w:val="007C31DD"/>
    <w:rsid w:val="007E714C"/>
    <w:rsid w:val="007E7D14"/>
    <w:rsid w:val="007F152E"/>
    <w:rsid w:val="007F71F1"/>
    <w:rsid w:val="0080046D"/>
    <w:rsid w:val="00805370"/>
    <w:rsid w:val="00807DBD"/>
    <w:rsid w:val="00810990"/>
    <w:rsid w:val="008448ED"/>
    <w:rsid w:val="00845EA0"/>
    <w:rsid w:val="008531CC"/>
    <w:rsid w:val="008955EC"/>
    <w:rsid w:val="00897A9D"/>
    <w:rsid w:val="008B1EAE"/>
    <w:rsid w:val="008B1F16"/>
    <w:rsid w:val="008D29BC"/>
    <w:rsid w:val="008D33BA"/>
    <w:rsid w:val="008E4206"/>
    <w:rsid w:val="008E6626"/>
    <w:rsid w:val="008E7DAC"/>
    <w:rsid w:val="008F2C41"/>
    <w:rsid w:val="008F4003"/>
    <w:rsid w:val="00902301"/>
    <w:rsid w:val="00905E0C"/>
    <w:rsid w:val="00906498"/>
    <w:rsid w:val="00916AFB"/>
    <w:rsid w:val="00917A43"/>
    <w:rsid w:val="00920ED5"/>
    <w:rsid w:val="009267CB"/>
    <w:rsid w:val="009306F2"/>
    <w:rsid w:val="00934A88"/>
    <w:rsid w:val="0094390F"/>
    <w:rsid w:val="009515F5"/>
    <w:rsid w:val="0095571E"/>
    <w:rsid w:val="00956513"/>
    <w:rsid w:val="009666A9"/>
    <w:rsid w:val="0097084F"/>
    <w:rsid w:val="009725DC"/>
    <w:rsid w:val="00976D60"/>
    <w:rsid w:val="009A0E2B"/>
    <w:rsid w:val="009B1603"/>
    <w:rsid w:val="009C5F2B"/>
    <w:rsid w:val="009D29CD"/>
    <w:rsid w:val="009D7A42"/>
    <w:rsid w:val="009E4007"/>
    <w:rsid w:val="009F2538"/>
    <w:rsid w:val="009F2CD6"/>
    <w:rsid w:val="00A02B3B"/>
    <w:rsid w:val="00A057D1"/>
    <w:rsid w:val="00A10996"/>
    <w:rsid w:val="00A13AD3"/>
    <w:rsid w:val="00A26E58"/>
    <w:rsid w:val="00A31C3E"/>
    <w:rsid w:val="00A3646F"/>
    <w:rsid w:val="00A54F9F"/>
    <w:rsid w:val="00A56969"/>
    <w:rsid w:val="00A653CF"/>
    <w:rsid w:val="00A82A69"/>
    <w:rsid w:val="00AA7FA0"/>
    <w:rsid w:val="00AB7210"/>
    <w:rsid w:val="00AC620E"/>
    <w:rsid w:val="00AD47B4"/>
    <w:rsid w:val="00AD618A"/>
    <w:rsid w:val="00AE00A3"/>
    <w:rsid w:val="00AE3DC9"/>
    <w:rsid w:val="00AF13F0"/>
    <w:rsid w:val="00AF4D23"/>
    <w:rsid w:val="00B00538"/>
    <w:rsid w:val="00B007BE"/>
    <w:rsid w:val="00B3017F"/>
    <w:rsid w:val="00B617D3"/>
    <w:rsid w:val="00B945FE"/>
    <w:rsid w:val="00BA0557"/>
    <w:rsid w:val="00BA2BD7"/>
    <w:rsid w:val="00BA2EFA"/>
    <w:rsid w:val="00BA7785"/>
    <w:rsid w:val="00BB7BB7"/>
    <w:rsid w:val="00BB7EDE"/>
    <w:rsid w:val="00BC0E55"/>
    <w:rsid w:val="00BD460D"/>
    <w:rsid w:val="00BD6062"/>
    <w:rsid w:val="00BE4140"/>
    <w:rsid w:val="00BE6183"/>
    <w:rsid w:val="00BE6C2E"/>
    <w:rsid w:val="00BF2BEA"/>
    <w:rsid w:val="00BF3037"/>
    <w:rsid w:val="00C00F95"/>
    <w:rsid w:val="00C14261"/>
    <w:rsid w:val="00C22FCB"/>
    <w:rsid w:val="00C26229"/>
    <w:rsid w:val="00C439BA"/>
    <w:rsid w:val="00C50E8F"/>
    <w:rsid w:val="00C54CC5"/>
    <w:rsid w:val="00C54FCE"/>
    <w:rsid w:val="00C55CC4"/>
    <w:rsid w:val="00C6264B"/>
    <w:rsid w:val="00C64B24"/>
    <w:rsid w:val="00C6661A"/>
    <w:rsid w:val="00C77E50"/>
    <w:rsid w:val="00C90AD8"/>
    <w:rsid w:val="00C97908"/>
    <w:rsid w:val="00CA3B1F"/>
    <w:rsid w:val="00CA7B61"/>
    <w:rsid w:val="00CB0FB3"/>
    <w:rsid w:val="00CD6D76"/>
    <w:rsid w:val="00CE5EF1"/>
    <w:rsid w:val="00CE7DD1"/>
    <w:rsid w:val="00CF04A5"/>
    <w:rsid w:val="00CF26F4"/>
    <w:rsid w:val="00CF55C4"/>
    <w:rsid w:val="00D05671"/>
    <w:rsid w:val="00D176CD"/>
    <w:rsid w:val="00D207D9"/>
    <w:rsid w:val="00D267C4"/>
    <w:rsid w:val="00D3313E"/>
    <w:rsid w:val="00D33CE4"/>
    <w:rsid w:val="00D3598A"/>
    <w:rsid w:val="00D36125"/>
    <w:rsid w:val="00D5026A"/>
    <w:rsid w:val="00D54C96"/>
    <w:rsid w:val="00D601E9"/>
    <w:rsid w:val="00D643F9"/>
    <w:rsid w:val="00D67280"/>
    <w:rsid w:val="00D7775F"/>
    <w:rsid w:val="00D80633"/>
    <w:rsid w:val="00D82D48"/>
    <w:rsid w:val="00D96664"/>
    <w:rsid w:val="00DA17F8"/>
    <w:rsid w:val="00DA248B"/>
    <w:rsid w:val="00DA2F49"/>
    <w:rsid w:val="00DA6B53"/>
    <w:rsid w:val="00DA7F31"/>
    <w:rsid w:val="00DB14B6"/>
    <w:rsid w:val="00DB5BCF"/>
    <w:rsid w:val="00DC354E"/>
    <w:rsid w:val="00DD03F3"/>
    <w:rsid w:val="00DD3706"/>
    <w:rsid w:val="00DF063F"/>
    <w:rsid w:val="00DF315B"/>
    <w:rsid w:val="00E00C87"/>
    <w:rsid w:val="00E448A0"/>
    <w:rsid w:val="00E522CC"/>
    <w:rsid w:val="00E57FC2"/>
    <w:rsid w:val="00E66D9D"/>
    <w:rsid w:val="00E67074"/>
    <w:rsid w:val="00E67F75"/>
    <w:rsid w:val="00E83523"/>
    <w:rsid w:val="00E83CF7"/>
    <w:rsid w:val="00E876BB"/>
    <w:rsid w:val="00EB1058"/>
    <w:rsid w:val="00EB1D33"/>
    <w:rsid w:val="00EC74BC"/>
    <w:rsid w:val="00ED7F83"/>
    <w:rsid w:val="00F013DA"/>
    <w:rsid w:val="00F02728"/>
    <w:rsid w:val="00F03AFB"/>
    <w:rsid w:val="00F06974"/>
    <w:rsid w:val="00F13766"/>
    <w:rsid w:val="00F15875"/>
    <w:rsid w:val="00F21E7F"/>
    <w:rsid w:val="00F31BE5"/>
    <w:rsid w:val="00F32DEE"/>
    <w:rsid w:val="00F36B77"/>
    <w:rsid w:val="00F45384"/>
    <w:rsid w:val="00F47610"/>
    <w:rsid w:val="00F5160E"/>
    <w:rsid w:val="00F554D0"/>
    <w:rsid w:val="00F7106D"/>
    <w:rsid w:val="00F841EA"/>
    <w:rsid w:val="00FA3B13"/>
    <w:rsid w:val="00FA4B23"/>
    <w:rsid w:val="00FB3CFD"/>
    <w:rsid w:val="00FB6479"/>
    <w:rsid w:val="00FC109C"/>
    <w:rsid w:val="00FC7F1C"/>
    <w:rsid w:val="00FD6941"/>
    <w:rsid w:val="00FE5435"/>
    <w:rsid w:val="00FE6CB8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3A09"/>
  <w15:docId w15:val="{54858734-9FAD-4111-9987-B2526C9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F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63F"/>
  </w:style>
  <w:style w:type="paragraph" w:styleId="Rodap">
    <w:name w:val="footer"/>
    <w:basedOn w:val="Normal"/>
    <w:link w:val="RodapChar"/>
    <w:uiPriority w:val="99"/>
    <w:unhideWhenUsed/>
    <w:rsid w:val="00DF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2E1F-593C-40C3-A53F-F3803948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 do Windows</cp:lastModifiedBy>
  <cp:revision>3</cp:revision>
  <cp:lastPrinted>2016-04-15T12:52:00Z</cp:lastPrinted>
  <dcterms:created xsi:type="dcterms:W3CDTF">2021-05-31T12:40:00Z</dcterms:created>
  <dcterms:modified xsi:type="dcterms:W3CDTF">2021-05-31T12:59:00Z</dcterms:modified>
</cp:coreProperties>
</file>